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C5" w:rsidRPr="00F06809" w:rsidRDefault="00B820F6" w:rsidP="006E28C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06809">
        <w:rPr>
          <w:rFonts w:ascii="Times New Roman" w:hAnsi="Times New Roman" w:cs="Times New Roman"/>
          <w:b w:val="0"/>
          <w:color w:val="auto"/>
          <w:sz w:val="28"/>
          <w:szCs w:val="28"/>
        </w:rPr>
        <w:t>СПРАВКА</w:t>
      </w:r>
    </w:p>
    <w:p w:rsidR="002157E4" w:rsidRDefault="002157E4" w:rsidP="008F67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57E4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профессиональной</w:t>
      </w:r>
      <w:r w:rsidR="00C3765E">
        <w:rPr>
          <w:rFonts w:ascii="Times New Roman" w:hAnsi="Times New Roman" w:cs="Times New Roman"/>
          <w:sz w:val="24"/>
          <w:szCs w:val="24"/>
        </w:rPr>
        <w:t xml:space="preserve"> </w:t>
      </w:r>
      <w:r w:rsidRPr="002157E4">
        <w:rPr>
          <w:rFonts w:ascii="Times New Roman" w:hAnsi="Times New Roman" w:cs="Times New Roman"/>
          <w:sz w:val="24"/>
          <w:szCs w:val="24"/>
        </w:rPr>
        <w:t xml:space="preserve">образовательной программы высшего образования </w:t>
      </w:r>
      <w:r w:rsidR="00C376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57E4">
        <w:rPr>
          <w:rFonts w:ascii="Times New Roman" w:hAnsi="Times New Roman" w:cs="Times New Roman"/>
          <w:sz w:val="24"/>
          <w:szCs w:val="24"/>
        </w:rPr>
        <w:t>4</w:t>
      </w:r>
      <w:r w:rsidR="00C3765E">
        <w:rPr>
          <w:rFonts w:ascii="Times New Roman" w:hAnsi="Times New Roman" w:cs="Times New Roman"/>
          <w:sz w:val="24"/>
          <w:szCs w:val="24"/>
        </w:rPr>
        <w:t>6</w:t>
      </w:r>
      <w:r w:rsidRPr="002157E4">
        <w:rPr>
          <w:rFonts w:ascii="Times New Roman" w:hAnsi="Times New Roman" w:cs="Times New Roman"/>
          <w:sz w:val="24"/>
          <w:szCs w:val="24"/>
        </w:rPr>
        <w:t>.03.0</w:t>
      </w:r>
      <w:r w:rsidR="00C3765E">
        <w:rPr>
          <w:rFonts w:ascii="Times New Roman" w:hAnsi="Times New Roman" w:cs="Times New Roman"/>
          <w:sz w:val="24"/>
          <w:szCs w:val="24"/>
        </w:rPr>
        <w:t>2</w:t>
      </w:r>
      <w:r w:rsidRPr="002157E4">
        <w:rPr>
          <w:rFonts w:ascii="Times New Roman" w:hAnsi="Times New Roman" w:cs="Times New Roman"/>
          <w:sz w:val="24"/>
          <w:szCs w:val="24"/>
        </w:rPr>
        <w:t xml:space="preserve"> </w:t>
      </w:r>
      <w:r w:rsidR="00C3765E" w:rsidRPr="00C3765E">
        <w:rPr>
          <w:rFonts w:ascii="Times New Roman" w:hAnsi="Times New Roman" w:cs="Times New Roman"/>
          <w:sz w:val="24"/>
          <w:szCs w:val="24"/>
        </w:rPr>
        <w:t>Документоведение и архивоведение</w:t>
      </w:r>
      <w:r w:rsidRPr="002157E4">
        <w:rPr>
          <w:rFonts w:ascii="Times New Roman" w:hAnsi="Times New Roman" w:cs="Times New Roman"/>
          <w:sz w:val="24"/>
          <w:szCs w:val="24"/>
        </w:rPr>
        <w:t xml:space="preserve">, </w:t>
      </w:r>
      <w:r w:rsidR="00C3765E" w:rsidRPr="00C3765E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в условиях цифровой экономики</w:t>
      </w:r>
    </w:p>
    <w:p w:rsidR="00BE6EE8" w:rsidRDefault="00BE6EE8" w:rsidP="008F67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набора</w:t>
      </w:r>
    </w:p>
    <w:p w:rsidR="00BE6EE8" w:rsidRPr="002157E4" w:rsidRDefault="00BE6EE8" w:rsidP="00BE6E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0F6" w:rsidRPr="00FC0FC9" w:rsidRDefault="00B820F6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544"/>
        <w:gridCol w:w="4423"/>
        <w:gridCol w:w="4252"/>
      </w:tblGrid>
      <w:tr w:rsidR="005A2717" w:rsidRPr="00946E62" w:rsidTr="005A27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Наименование     дисциплины (модуля), практик в соответствии с учебным планом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CF0E81" w:rsidRDefault="000149BC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9BC">
              <w:rPr>
                <w:rFonts w:ascii="Times New Roman" w:hAnsi="Times New Roman" w:cs="Times New Roman"/>
                <w:sz w:val="22"/>
                <w:szCs w:val="22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A2717" w:rsidRPr="00946E62" w:rsidTr="005A271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CF0E81" w:rsidRDefault="005A2717" w:rsidP="005A271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A2717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3BE1">
              <w:rPr>
                <w:rFonts w:ascii="Times New Roman" w:hAnsi="Times New Roman" w:cs="Times New Roman"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5A2717" w:rsidRPr="00946E62" w:rsidRDefault="005A2717" w:rsidP="005A2717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5A2717" w:rsidRPr="00946E62" w:rsidRDefault="005A2717" w:rsidP="005A271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5A271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5A2717" w:rsidRPr="00946E62" w:rsidRDefault="005A2717" w:rsidP="005A2717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5A2717" w:rsidRPr="00946E62" w:rsidRDefault="005A2717" w:rsidP="005A271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5A2717" w:rsidRPr="00946E62" w:rsidRDefault="005A2717" w:rsidP="005A271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5A2717" w:rsidRPr="00946E62" w:rsidRDefault="005A2717" w:rsidP="005A271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5A2717" w:rsidRPr="00946E62" w:rsidRDefault="005A2717" w:rsidP="005A2717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5A2717" w:rsidRPr="00946E62" w:rsidRDefault="005A2717" w:rsidP="005A271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98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"/>
            <w:bookmarkStart w:id="2" w:name="OLE_LINK2"/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bookmarkEnd w:id="1"/>
          <w:bookmarkEnd w:id="2"/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3B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История документационного </w:t>
            </w:r>
            <w:r w:rsidRPr="00D83B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обеспечения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«Социально-экономических дисциплин»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</w:t>
            </w:r>
            <w:r w:rsidRPr="000149BC">
              <w:rPr>
                <w:rFonts w:ascii="Times New Roman" w:hAnsi="Times New Roman"/>
                <w:sz w:val="22"/>
                <w:szCs w:val="22"/>
              </w:rPr>
              <w:lastRenderedPageBreak/>
              <w:t>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Философия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5D0968" w:rsidRDefault="004B7B7D" w:rsidP="005D0968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83BE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  <w:r w:rsidR="005D09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2-</w:t>
            </w:r>
            <w:r w:rsidR="005D096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12225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иностранного языка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5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84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BB4956" w:rsidRDefault="004B7B7D" w:rsidP="004B7B7D">
            <w:pPr>
              <w:ind w:firstLine="0"/>
            </w:pPr>
            <w:r w:rsidRPr="00BB4956">
              <w:t>Иностранный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12225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иностранного языка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0149BC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0149BC" w:rsidRDefault="000149BC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BB4956">
              <w:t>Иностранный язык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12225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иностранного языка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Шкафы и стеллажи для хранения литературы на иностранном языке.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ТВ-панель для демонстрации видео-материалов на иностранном языке.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практических занятий.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рабочих мест, в том числе 5 мест,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Аудитория приспособлена для лиц с лиц с </w:t>
            </w:r>
            <w:r w:rsidRPr="000149BC">
              <w:rPr>
                <w:rFonts w:ascii="Times New Roman" w:hAnsi="Times New Roman"/>
                <w:sz w:val="22"/>
                <w:szCs w:val="22"/>
              </w:rPr>
              <w:lastRenderedPageBreak/>
              <w:t>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B7B7D" w:rsidRPr="003B79CD" w:rsidRDefault="000149BC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12315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Кабинет «Безопасности жизнедеятельности»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Носилки – 1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Шины – 2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Противогаз – 2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Сумки для противогазов – 2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Огнетушитель – 2 шт.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12114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Лаборатория технических средств управления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ProMegaJet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310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MT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3 7100/4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/500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7.2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360/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DOS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DEXP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4560 @ 3,50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3,50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– 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ASUS 23.8 VA249HE VA/1920x1080/D-Sub/HDMI -2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Acer 21.5 V226HQL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VA/1920x1080/ D-Sub/DVI/VGA 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Веб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камера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Logitech HD Webcam C270 -1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Наушники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Sven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-670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MV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черный -5шт.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Сканер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Canon LIDE 300 2400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4800 dpi, 48bit, USB, A4 -2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Многофункциональное устройство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HP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Color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LaserJet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Pro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MFP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M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477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fnw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Диктофон – 1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Телефон-факс – 1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Брошюровочная машина – 1 шт. 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Стиплер усиленный.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Устройство для печати тактильной графики «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PIAF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»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Проводная гарнитура с костной проводимостью «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Aftershokz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Titanium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»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адаптированная беспроводная с большими кнопками и накладкой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Акустическая система Front Row to Go (колонка наушник. Микрофон)-1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Видеоувеличитель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ONYX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Portable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HD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Термобумага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ZY-TEX Swell paper -2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пачки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Бумага для печати рельефно-точечным шрифтом Брайля – 10 пачек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Принтер для печати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рельефно-точечным шрифтом Брайля «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Index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Everest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5»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Брайлевский дисплей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Focus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-40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Blue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ПО: Windows, MS Office с установленным Outlook, КонсультантПлюс, антивирус Касперского.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B7B7D" w:rsidRPr="003B79CD" w:rsidRDefault="000149BC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0149BC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9BC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-1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Проектор Beng MX507 -1шт.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Экран для проектора Digis Optimal-B -1шт.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ИБП ABC Back-UPS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Дом физической культуры – 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Крытый бассейн (Длинна 25 м, 6 дорожек, глубина 2,5 метра)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Зал спортивных игр предназначен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Спортивный комплекс: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Зал спортивных игр.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Легкоатлетический манеж (беговые дорожки, прыжковая яма, препятствия, оборудование для прыжков в высоту).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Открытая спортивная площадка с гимнастическими снарядами (баскетбольные щиты с разметкой; cтойки волейбольные; параллельные брусья; перекладина)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Зал спортивных игр предназначен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занятий.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(для проведения практических занятий)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Большой игровой зал (волейбол, баскетбол, мини-футбол, ворота, мячи, сетки, кольца на щите баскетбольные, лавки гимнастические, мужской и женский тренажерный зал, зал тяжелой атлетики, гири, штанги,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дополнительные веса, лавки спортивные), 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зал спортивной гимнастики (маты, брусья, бревно), бассейн, зал бокса (ринг, груши);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4B7B7D" w:rsidP="004B7B7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Культура устной и письменной речи документоведа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12303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профессиональной этики и психологии делового общения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6C16B0">
              <w:t xml:space="preserve">Культурные основы </w:t>
            </w:r>
            <w:r w:rsidRPr="006C16B0">
              <w:lastRenderedPageBreak/>
              <w:t>национальной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Аудитория приспособлена для лиц с лиц с </w:t>
            </w: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843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47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AC4438" w:rsidP="00AC4438">
            <w:pPr>
              <w:ind w:firstLine="0"/>
              <w:jc w:val="left"/>
            </w:pPr>
            <w:r w:rsidRPr="00AC4438">
              <w:t>Общая и юридическая социология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8" w:rsidRPr="00AC4438" w:rsidRDefault="00AC4438" w:rsidP="00AC4438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438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AC4438" w:rsidP="00AC4438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438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38" w:rsidRPr="00AC4438" w:rsidRDefault="00AC4438" w:rsidP="00AC443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C4438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-1 шт.</w:t>
            </w:r>
          </w:p>
          <w:p w:rsidR="00AC4438" w:rsidRPr="00AC4438" w:rsidRDefault="00AC4438" w:rsidP="00AC4438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4438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AC44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DisplayPort/USBx2-1</w:t>
            </w:r>
            <w:r w:rsidRPr="00AC4438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AC44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AC4438" w:rsidRPr="00AC4438" w:rsidRDefault="00AC4438" w:rsidP="00AC443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C4438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AC4438" w:rsidRPr="00AC4438" w:rsidRDefault="00AC4438" w:rsidP="00AC443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C4438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AC4438" w:rsidRPr="00AC4438" w:rsidRDefault="00AC4438" w:rsidP="00AC443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C4438">
              <w:rPr>
                <w:rFonts w:ascii="Times New Roman" w:hAnsi="Times New Roman" w:cs="Times New Roman"/>
                <w:sz w:val="22"/>
                <w:szCs w:val="22"/>
              </w:rPr>
              <w:t>Проектор Beng MX507 -1шт.</w:t>
            </w:r>
          </w:p>
          <w:p w:rsidR="00AC4438" w:rsidRPr="00AC4438" w:rsidRDefault="00AC4438" w:rsidP="00AC443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C4438">
              <w:rPr>
                <w:rFonts w:ascii="Times New Roman" w:hAnsi="Times New Roman" w:cs="Times New Roman"/>
                <w:sz w:val="22"/>
                <w:szCs w:val="22"/>
              </w:rPr>
              <w:t>Экран для проектора Digis Optimal-B -1шт.</w:t>
            </w:r>
          </w:p>
          <w:p w:rsidR="004B7B7D" w:rsidRPr="00946E62" w:rsidRDefault="00AC4438" w:rsidP="00AC4438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C4438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334BA9">
              <w:t>Правоведение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7B7D" w:rsidRPr="00334BA9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Логика и теория аргументации в профессиональной деятельности документоведа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Библиотека, читальный зал (специализированный кабинет), оборудованный компьютерами с выходом в сеть Интернет.</w:t>
            </w:r>
          </w:p>
          <w:p w:rsidR="004B7B7D" w:rsidRPr="00946E62" w:rsidRDefault="004B7B7D" w:rsidP="004B7B7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334BA9">
              <w:t>Правовое обеспечение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рабочих мест, в том числе 5 мест,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Аудитория приспособлена для лиц с лиц с </w:t>
            </w: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</w:t>
            </w:r>
            <w:r>
              <w:rPr>
                <w:rFonts w:ascii="Times New Roman" w:hAnsi="Times New Roman"/>
                <w:sz w:val="22"/>
                <w:szCs w:val="22"/>
              </w:rPr>
              <w:t>способлена для лиц с лиц с ОВЗ,</w:t>
            </w:r>
            <w:r w:rsidRPr="00F54398">
              <w:rPr>
                <w:rFonts w:ascii="Times New Roman" w:hAnsi="Times New Roman"/>
                <w:sz w:val="22"/>
                <w:szCs w:val="22"/>
              </w:rPr>
              <w:t xml:space="preserve">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10 рабочих мест, в том числе 5 мест, оборудованных компьютерами для самостоятельной работы студентов с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</w:t>
            </w: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18F3">
              <w:rPr>
                <w:rFonts w:ascii="Times New Roman" w:hAnsi="Times New Roman" w:cs="Times New Roman"/>
                <w:sz w:val="22"/>
                <w:szCs w:val="22"/>
              </w:rPr>
              <w:t>Цифровые технологии в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Введение в документоведение и архивоведение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12327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  <w:p w:rsidR="001E1965" w:rsidRPr="001E1965" w:rsidRDefault="001E1965" w:rsidP="001E1965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Документоведение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12327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Документная лингвистика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12327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Организация и технология документационного обеспечения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Архивоведение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12327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экономики организации и управления персоналом 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Кадровое делопроизводство и архивы документов по личному составу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AC4438">
              <w:t>Конфиденциальное делопроизводство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D76FC">
              <w:rPr>
                <w:rFonts w:ascii="Times New Roman" w:hAnsi="Times New Roman" w:cs="Times New Roman"/>
                <w:sz w:val="22"/>
                <w:szCs w:val="22"/>
              </w:rPr>
              <w:t>Технологии оцифрования в архивном деле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для самостоятельной работы</w:t>
            </w:r>
          </w:p>
          <w:p w:rsidR="00AC4438" w:rsidRPr="00AC4438" w:rsidRDefault="00AC4438" w:rsidP="00AC443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D76FC">
              <w:t>Государственные, муниципальные и ведомственные архивы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42A3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 в ДОУ и архивном деле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</w:t>
            </w: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6542A3">
              <w:t>Всеобщая история архивов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42A3">
              <w:rPr>
                <w:rFonts w:ascii="Times New Roman" w:hAnsi="Times New Roman" w:cs="Times New Roman"/>
                <w:sz w:val="22"/>
                <w:szCs w:val="22"/>
              </w:rPr>
              <w:t>Архивы электронных документов: создание и использовании в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6542A3">
              <w:t>Источниковедение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6542A3">
              <w:t xml:space="preserve">Международная стандартизация </w:t>
            </w:r>
            <w:r w:rsidRPr="006542A3">
              <w:lastRenderedPageBreak/>
              <w:t>управления документацией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«Социально-экономических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</w:t>
            </w: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DE48EB" w:rsidRPr="00DE48EB" w:rsidRDefault="004B7B7D" w:rsidP="00DE48E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344F61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DE48EB" w:rsidRPr="00DE48EB" w:rsidRDefault="004B7B7D" w:rsidP="00DE48E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344F61">
        <w:trPr>
          <w:trHeight w:val="58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DE48EB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4B7B7D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6542A3">
              <w:t>Специальные системы документации на транспорте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42A3">
              <w:rPr>
                <w:rFonts w:ascii="Times New Roman" w:hAnsi="Times New Roman" w:cs="Times New Roman"/>
                <w:sz w:val="22"/>
                <w:szCs w:val="22"/>
              </w:rPr>
              <w:t>Информационная безопасность и защита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BE6EE8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B7B7D" w:rsidRPr="003B79CD" w:rsidRDefault="00F54398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>Основы теории национальной безопасности и политической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 xml:space="preserve">Основы системного </w:t>
            </w:r>
            <w:r w:rsidRPr="005760E0">
              <w:lastRenderedPageBreak/>
              <w:t>анализа и коммуникативные методы принятия 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</w:t>
            </w: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60E0">
              <w:rPr>
                <w:rFonts w:ascii="Times New Roman" w:hAnsi="Times New Roman" w:cs="Times New Roman"/>
                <w:sz w:val="22"/>
                <w:szCs w:val="22"/>
              </w:rPr>
              <w:t>Архивные информационные ресурсы в Интернете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0149BC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B7B7D" w:rsidRPr="003B79CD" w:rsidRDefault="00F54398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48EB">
              <w:rPr>
                <w:rFonts w:ascii="Times New Roman" w:hAnsi="Times New Roman" w:cs="Times New Roman"/>
                <w:sz w:val="22"/>
                <w:szCs w:val="22"/>
              </w:rPr>
              <w:t>Современные технологии управления документами в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>Трудовое 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>Административное 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344F61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4B7B7D"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>Архивное 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</w:t>
            </w: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760E0">
              <w:rPr>
                <w:rFonts w:ascii="Times New Roman" w:hAnsi="Times New Roman" w:cs="Times New Roman"/>
                <w:sz w:val="22"/>
                <w:szCs w:val="22"/>
              </w:rPr>
              <w:t>Цифровые технологии в управлении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>Документационное обеспечение управления в негосударственных организациях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760E0">
              <w:t>Дипломатический протокол и этикет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60087">
              <w:t xml:space="preserve">Управление документацией за </w:t>
            </w:r>
            <w:r w:rsidRPr="00260087">
              <w:lastRenderedPageBreak/>
              <w:t>рубежом: теория и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«Социально-экономических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распахивающимися дверями и достапна </w:t>
            </w: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260087">
              <w:t>Теория государственного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F54398" w:rsidRDefault="00F54398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4398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76FF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0149BC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B7B7D" w:rsidRPr="003B79CD" w:rsidRDefault="00B95FAF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B95FAF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76FF">
              <w:rPr>
                <w:rFonts w:ascii="Times New Roman" w:hAnsi="Times New Roman" w:cs="Times New Roman"/>
                <w:sz w:val="22"/>
                <w:szCs w:val="22"/>
              </w:rPr>
              <w:t>Вычислительная техника и программирование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B95FAF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76FF">
              <w:rPr>
                <w:rFonts w:ascii="Times New Roman" w:hAnsi="Times New Roman" w:cs="Times New Roman"/>
                <w:sz w:val="22"/>
                <w:szCs w:val="22"/>
              </w:rPr>
              <w:t>Цифровая обработка юридической документации и деловой графики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для самостоятельной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</w:t>
            </w: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>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rPr>
          <w:trHeight w:val="1693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076FF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 в документационных процессах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B95FAF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344F61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  <w:r w:rsidR="004B7B7D"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8076FF">
              <w:t>Организационно-правовые основы информационной безопасности в управлении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344F61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5C18F3">
              <w:t>Организационно-правовые основы информационной безопасности на транспорте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8076FF">
              <w:t>Документационное обеспечение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Системный блок Intel(R) Core(TM) i3-6100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Аудитория приспособлена для лиц с лиц с </w:t>
            </w: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>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DE48EB">
              <w:t>Организация и технология документационного обеспечения управления проектами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8076FF">
              <w:t>Маркетинг архивных документов и документной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8076FF">
              <w:t>Управление и экономика архивов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0149BC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1C26B0">
              <w:t>Археография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1C26B0">
              <w:t>Описание архивных электронных ресурсов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1C26B0">
              <w:t>Правовые основы сети Интернет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1C26B0">
              <w:t>Информационное право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Аудитория 12328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правового обеспечения профессиональной деятельности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344F61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="004B7B7D"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3319C1">
              <w:t>Экспертиза ценности электронных документов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0149BC" w:rsidRDefault="004B7B7D" w:rsidP="004B7B7D">
            <w:pPr>
              <w:ind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B7B7D" w:rsidRPr="003B79CD" w:rsidRDefault="00B95FAF" w:rsidP="004B7B7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34BA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Default="004B7B7D" w:rsidP="004B7B7D">
            <w:pPr>
              <w:ind w:firstLine="0"/>
            </w:pPr>
            <w:r w:rsidRPr="003319C1">
              <w:t>Цифровая экономика: теория и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12308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«Социально-экономических дисциплин»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и семинарского типа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- 1шт.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65236C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65236C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Кабинет для самостоятельной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Аудитория приспособлена для лиц с лиц с ОВЗ, оснащена двойными </w:t>
            </w: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>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65236C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Научно-исследовательская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B95FAF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65236C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Преддипломная практика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B95FAF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lastRenderedPageBreak/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B7B7D" w:rsidRPr="00946E62" w:rsidRDefault="004B7B7D" w:rsidP="00344F61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344F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236C">
              <w:rPr>
                <w:rFonts w:ascii="Times New Roman" w:hAnsi="Times New Roman" w:cs="Times New Roman"/>
                <w:sz w:val="22"/>
                <w:szCs w:val="22"/>
              </w:rPr>
              <w:t>Выполнение и защита выпускной квалификационной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12316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проведения занятий лекционного типа.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Системный 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Core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3-6100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@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3.70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8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</w:t>
            </w:r>
            <w:r w:rsidRPr="00946E62">
              <w:rPr>
                <w:rFonts w:ascii="Times New Roman" w:hAnsi="Times New Roman" w:cs="Times New Roman"/>
                <w:color w:val="40404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HDMI x2/DisplayPort/Mini DisplayPort/USBx2-1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-1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Проектор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Beng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MX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507 -1шт.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Экран для проектора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Digis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Optimal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-1шт.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ИБП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ABC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Back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12211</w:t>
            </w:r>
          </w:p>
          <w:p w:rsidR="004B7B7D" w:rsidRPr="00946E62" w:rsidRDefault="004B7B7D" w:rsidP="004B7B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Кабинет математики и информатики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Компьютерный кабинет на 34 рабочих места.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-26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Моноблок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2900 @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2.41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2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-8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-34 шт.</w:t>
            </w:r>
          </w:p>
          <w:p w:rsidR="004B7B7D" w:rsidRPr="00946E62" w:rsidRDefault="004B7B7D" w:rsidP="004B7B7D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-34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кабинет 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для проведения практических занятий,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12203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Библиотека, читальный зал (специализированный кабинет), оборудованный компьютерами с выходом в сеть Интернет.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10 рабочих мест, в том числе 5 мест, оборудованных компьютерами для самостоятельной работы студентов с выходом в Internet - моноблоки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Acer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Celeron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2930 @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1.83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клавиатуры, мыши.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1 ПК для сотрудников,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Intel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Pentium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CPU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2030 @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, 3.00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Hz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ОЗУ 4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Gb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46E62">
              <w:rPr>
                <w:rFonts w:ascii="Times New Roman" w:hAnsi="Times New Roman" w:cs="Times New Roman"/>
                <w:color w:val="303030"/>
                <w:sz w:val="22"/>
                <w:szCs w:val="22"/>
                <w:shd w:val="clear" w:color="auto" w:fill="FFFFFF"/>
              </w:rPr>
              <w:t>многофункциональное устройство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 HP LaserJet Pro MFP M125rnw -1шт.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12304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подготовки обучающихся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Системный блок Intel(R) Core(TM) i3-6100 CPU @ 3.70Hz, 3.70Hz ОЗУ 8Gb -3 шт.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DELL 24.1 U2415 /1920x1200/ HDMI x2/DisplayPort/Mini DisplayPort/USBx2- 3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Клавиатура - 3 шт.</w:t>
            </w:r>
          </w:p>
          <w:p w:rsidR="004B7B7D" w:rsidRPr="00946E62" w:rsidRDefault="004B7B7D" w:rsidP="004B7B7D">
            <w:pPr>
              <w:pStyle w:val="af0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Мышь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Кабинет для самостоятельной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4B7B7D" w:rsidRPr="00946E62" w:rsidTr="005A271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Актовый зал для проведения внеаудиторных занятий. </w:t>
            </w:r>
          </w:p>
          <w:p w:rsidR="004B7B7D" w:rsidRPr="00946E62" w:rsidRDefault="004B7B7D" w:rsidP="004B7B7D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Контроллер управления конференц-системой DIS-CCU-E -1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Универсальный пульт DIS-DC 5980 P – 26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Микрофон со светодиодным индикатором, на гибкой ножке DIS GM 5924 - 26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Камера для видеоконференций Value HD V71H – 2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Сенсорный экран отображения EKAA AIO-55 – 1шт.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Усилитель мощности TendZone DA2250 – 1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Акустическая система CVG ODF608TW – 4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Матричный коммутатор BHD FIX-HDMI88 – 1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Комплект приемник и передатчик HDMI по витой паре DHD HDBT-HDMI-70TR – 3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Контроллер управления Neets TanGo – 1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Маршрутизатор с беспроводным доступом Zyxel Keenetic Extra II – 1 шт.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Монитор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Philips 223S5LSB 21.5/1920x1080/ DVI/VGA – 2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Аудио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интерфейс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Focusrite Scarlett 2i2 – 1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Коммутатор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Cisco SB SF220-24-K9-EU – 1 </w:t>
            </w: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Pr="00946E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4B7B7D" w:rsidRPr="00946E62" w:rsidRDefault="004B7B7D" w:rsidP="004B7B7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Напольный шкаф ZPAS WZ-3987-01-02-161-BBL – 1шт.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7D" w:rsidRPr="003B79CD" w:rsidRDefault="00B95FAF" w:rsidP="000149B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95FAF">
              <w:rPr>
                <w:rFonts w:ascii="Times New Roman" w:hAnsi="Times New Roman"/>
                <w:sz w:val="22"/>
                <w:szCs w:val="22"/>
              </w:rPr>
              <w:t>Аудитория приспособлена для лиц с лиц с ОВЗ, оснащена двойными распахивающимися дверями и достапна для доступа инвалидов-колясочников</w:t>
            </w:r>
          </w:p>
        </w:tc>
      </w:tr>
      <w:tr w:rsidR="005A2717" w:rsidRPr="00946E62" w:rsidTr="005A2717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246D66">
            <w:pPr>
              <w:pStyle w:val="aa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C1077E">
            <w:pPr>
              <w:ind w:firstLine="4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  для   хранения   и профилактического  обслуживания учебного оборудования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6449C6">
            <w:pPr>
              <w:pStyle w:val="af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Аудитория 12103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6449C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46E62">
              <w:rPr>
                <w:rFonts w:ascii="Times New Roman" w:hAnsi="Times New Roman" w:cs="Times New Roman"/>
                <w:sz w:val="22"/>
                <w:szCs w:val="22"/>
              </w:rPr>
              <w:t>Мебель  (стол, шкафы,  стулья),  набор инструментов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17" w:rsidRPr="00946E62" w:rsidRDefault="005A2717" w:rsidP="006449C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820F6" w:rsidRPr="00FC0FC9" w:rsidRDefault="00B820F6"/>
    <w:p w:rsidR="00B820F6" w:rsidRDefault="00B820F6" w:rsidP="00FA4BBF">
      <w:pPr>
        <w:ind w:firstLine="0"/>
      </w:pPr>
    </w:p>
    <w:sectPr w:rsidR="00B820F6" w:rsidSect="00946E62">
      <w:pgSz w:w="16837" w:h="11905" w:orient="landscape"/>
      <w:pgMar w:top="426" w:right="800" w:bottom="426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FAE4325"/>
    <w:multiLevelType w:val="hybridMultilevel"/>
    <w:tmpl w:val="1DC449FE"/>
    <w:lvl w:ilvl="0" w:tplc="AF200E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F6"/>
    <w:rsid w:val="00000E1E"/>
    <w:rsid w:val="000149BC"/>
    <w:rsid w:val="00017C76"/>
    <w:rsid w:val="00025DC6"/>
    <w:rsid w:val="000313D2"/>
    <w:rsid w:val="00060F27"/>
    <w:rsid w:val="00062D47"/>
    <w:rsid w:val="00066CC2"/>
    <w:rsid w:val="00084F6E"/>
    <w:rsid w:val="000A3DFE"/>
    <w:rsid w:val="000C1D90"/>
    <w:rsid w:val="000C685E"/>
    <w:rsid w:val="00100747"/>
    <w:rsid w:val="00113AC3"/>
    <w:rsid w:val="00130FFC"/>
    <w:rsid w:val="001351FF"/>
    <w:rsid w:val="00135FA4"/>
    <w:rsid w:val="00167085"/>
    <w:rsid w:val="00170FAE"/>
    <w:rsid w:val="0018058F"/>
    <w:rsid w:val="001957B8"/>
    <w:rsid w:val="001C26B0"/>
    <w:rsid w:val="001E1965"/>
    <w:rsid w:val="001F1F68"/>
    <w:rsid w:val="002157E4"/>
    <w:rsid w:val="00246D66"/>
    <w:rsid w:val="00260087"/>
    <w:rsid w:val="002603C8"/>
    <w:rsid w:val="002615E8"/>
    <w:rsid w:val="0026768B"/>
    <w:rsid w:val="002B1218"/>
    <w:rsid w:val="002B16E4"/>
    <w:rsid w:val="002C6AE9"/>
    <w:rsid w:val="002D70E6"/>
    <w:rsid w:val="002D76FC"/>
    <w:rsid w:val="002F0FD9"/>
    <w:rsid w:val="003110A0"/>
    <w:rsid w:val="00324580"/>
    <w:rsid w:val="003319C1"/>
    <w:rsid w:val="00334BA9"/>
    <w:rsid w:val="00344F61"/>
    <w:rsid w:val="00346452"/>
    <w:rsid w:val="0036541E"/>
    <w:rsid w:val="00370152"/>
    <w:rsid w:val="00382C7F"/>
    <w:rsid w:val="003A4B94"/>
    <w:rsid w:val="003A5BB3"/>
    <w:rsid w:val="003D1ECB"/>
    <w:rsid w:val="0041349C"/>
    <w:rsid w:val="0043386F"/>
    <w:rsid w:val="00442D9C"/>
    <w:rsid w:val="00472677"/>
    <w:rsid w:val="00475926"/>
    <w:rsid w:val="00497B59"/>
    <w:rsid w:val="004B0B99"/>
    <w:rsid w:val="004B7B7D"/>
    <w:rsid w:val="004C0C9A"/>
    <w:rsid w:val="004D1216"/>
    <w:rsid w:val="004D14C6"/>
    <w:rsid w:val="00515A20"/>
    <w:rsid w:val="00530E77"/>
    <w:rsid w:val="00573FCD"/>
    <w:rsid w:val="005760E0"/>
    <w:rsid w:val="0059295B"/>
    <w:rsid w:val="00593CD1"/>
    <w:rsid w:val="005A2717"/>
    <w:rsid w:val="005C0E8A"/>
    <w:rsid w:val="005C18F3"/>
    <w:rsid w:val="005D0968"/>
    <w:rsid w:val="006449C6"/>
    <w:rsid w:val="0065236C"/>
    <w:rsid w:val="006542A3"/>
    <w:rsid w:val="00675C37"/>
    <w:rsid w:val="006B2FCE"/>
    <w:rsid w:val="006D372B"/>
    <w:rsid w:val="006E28C5"/>
    <w:rsid w:val="006E4203"/>
    <w:rsid w:val="00723437"/>
    <w:rsid w:val="00731AB0"/>
    <w:rsid w:val="00751C9E"/>
    <w:rsid w:val="007604F4"/>
    <w:rsid w:val="0077760E"/>
    <w:rsid w:val="00784ADE"/>
    <w:rsid w:val="007C05CC"/>
    <w:rsid w:val="007F11C4"/>
    <w:rsid w:val="008002CD"/>
    <w:rsid w:val="0080412E"/>
    <w:rsid w:val="008076FF"/>
    <w:rsid w:val="0086570A"/>
    <w:rsid w:val="0086673B"/>
    <w:rsid w:val="0089001B"/>
    <w:rsid w:val="008A1D8E"/>
    <w:rsid w:val="008C73F3"/>
    <w:rsid w:val="008D0A41"/>
    <w:rsid w:val="008D5CB0"/>
    <w:rsid w:val="008F671F"/>
    <w:rsid w:val="008F79E2"/>
    <w:rsid w:val="00914171"/>
    <w:rsid w:val="00914BDF"/>
    <w:rsid w:val="00920D7F"/>
    <w:rsid w:val="0094122B"/>
    <w:rsid w:val="00946E62"/>
    <w:rsid w:val="00975BF8"/>
    <w:rsid w:val="00997368"/>
    <w:rsid w:val="009A1640"/>
    <w:rsid w:val="009B2EC4"/>
    <w:rsid w:val="009B66D1"/>
    <w:rsid w:val="00A0069E"/>
    <w:rsid w:val="00A036E3"/>
    <w:rsid w:val="00A448AE"/>
    <w:rsid w:val="00A53FA0"/>
    <w:rsid w:val="00A62FBC"/>
    <w:rsid w:val="00A646A0"/>
    <w:rsid w:val="00AA409D"/>
    <w:rsid w:val="00AC0BD4"/>
    <w:rsid w:val="00AC4438"/>
    <w:rsid w:val="00AD5A21"/>
    <w:rsid w:val="00AD6F3D"/>
    <w:rsid w:val="00AF7B26"/>
    <w:rsid w:val="00B11C8A"/>
    <w:rsid w:val="00B50FB7"/>
    <w:rsid w:val="00B820F6"/>
    <w:rsid w:val="00B84E93"/>
    <w:rsid w:val="00B95FAF"/>
    <w:rsid w:val="00BE6EE8"/>
    <w:rsid w:val="00BF2FF9"/>
    <w:rsid w:val="00C1077E"/>
    <w:rsid w:val="00C22F8C"/>
    <w:rsid w:val="00C33740"/>
    <w:rsid w:val="00C362DA"/>
    <w:rsid w:val="00C3765E"/>
    <w:rsid w:val="00C50D56"/>
    <w:rsid w:val="00C7219C"/>
    <w:rsid w:val="00C7528D"/>
    <w:rsid w:val="00C75871"/>
    <w:rsid w:val="00C81BC4"/>
    <w:rsid w:val="00C93994"/>
    <w:rsid w:val="00CB724E"/>
    <w:rsid w:val="00CD1A15"/>
    <w:rsid w:val="00D26B33"/>
    <w:rsid w:val="00D3599E"/>
    <w:rsid w:val="00D460FC"/>
    <w:rsid w:val="00D57341"/>
    <w:rsid w:val="00D743E1"/>
    <w:rsid w:val="00D83BE1"/>
    <w:rsid w:val="00DA0838"/>
    <w:rsid w:val="00DA63FC"/>
    <w:rsid w:val="00DB41B6"/>
    <w:rsid w:val="00DB4E49"/>
    <w:rsid w:val="00DD1821"/>
    <w:rsid w:val="00DE1794"/>
    <w:rsid w:val="00DE48EB"/>
    <w:rsid w:val="00DF790F"/>
    <w:rsid w:val="00E0458C"/>
    <w:rsid w:val="00E13F3D"/>
    <w:rsid w:val="00E26C60"/>
    <w:rsid w:val="00E62E01"/>
    <w:rsid w:val="00E93F5E"/>
    <w:rsid w:val="00EB3CF4"/>
    <w:rsid w:val="00EC3E5B"/>
    <w:rsid w:val="00ED621F"/>
    <w:rsid w:val="00F06809"/>
    <w:rsid w:val="00F12193"/>
    <w:rsid w:val="00F1258E"/>
    <w:rsid w:val="00F358FD"/>
    <w:rsid w:val="00F54398"/>
    <w:rsid w:val="00F548AE"/>
    <w:rsid w:val="00F635AE"/>
    <w:rsid w:val="00F67073"/>
    <w:rsid w:val="00F928D2"/>
    <w:rsid w:val="00F9350E"/>
    <w:rsid w:val="00FA4BBF"/>
    <w:rsid w:val="00FA7D4B"/>
    <w:rsid w:val="00FB73C0"/>
    <w:rsid w:val="00FC0FC9"/>
    <w:rsid w:val="00FD4926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4B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4B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A4B9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4B94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A4B9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A4B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A4B9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A4B9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A4B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A4B94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3A4B94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3A4B94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A4B94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sid w:val="003A4B94"/>
    <w:rPr>
      <w:rFonts w:cs="Times New Roman"/>
      <w:b w:val="0"/>
      <w:color w:val="106BBE"/>
    </w:rPr>
  </w:style>
  <w:style w:type="character" w:customStyle="1" w:styleId="af">
    <w:name w:val="Цветовое выделение для Текст"/>
    <w:uiPriority w:val="99"/>
    <w:rsid w:val="003A4B94"/>
    <w:rPr>
      <w:rFonts w:ascii="Times New Roman CYR" w:hAnsi="Times New Roman CYR"/>
    </w:rPr>
  </w:style>
  <w:style w:type="paragraph" w:customStyle="1" w:styleId="ConsPlusNonformat">
    <w:name w:val="ConsPlusNonformat"/>
    <w:rsid w:val="008F6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EB3C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1">
    <w:name w:val="List Paragraph"/>
    <w:basedOn w:val="a"/>
    <w:uiPriority w:val="34"/>
    <w:qFormat/>
    <w:rsid w:val="00AD6F3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Cell">
    <w:name w:val="ConsPlusCell"/>
    <w:rsid w:val="0094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basedOn w:val="a1"/>
    <w:next w:val="af2"/>
    <w:uiPriority w:val="39"/>
    <w:rsid w:val="00334BA9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33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4B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4B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A4B9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A4B94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A4B9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A4B9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A4B94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A4B94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A4B9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A4B94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3A4B94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3A4B94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A4B94"/>
    <w:pPr>
      <w:ind w:firstLine="0"/>
      <w:jc w:val="left"/>
    </w:pPr>
  </w:style>
  <w:style w:type="character" w:customStyle="1" w:styleId="ae">
    <w:name w:val="Продолжение ссылки"/>
    <w:basedOn w:val="a4"/>
    <w:uiPriority w:val="99"/>
    <w:rsid w:val="003A4B94"/>
    <w:rPr>
      <w:rFonts w:cs="Times New Roman"/>
      <w:b w:val="0"/>
      <w:color w:val="106BBE"/>
    </w:rPr>
  </w:style>
  <w:style w:type="character" w:customStyle="1" w:styleId="af">
    <w:name w:val="Цветовое выделение для Текст"/>
    <w:uiPriority w:val="99"/>
    <w:rsid w:val="003A4B94"/>
    <w:rPr>
      <w:rFonts w:ascii="Times New Roman CYR" w:hAnsi="Times New Roman CYR"/>
    </w:rPr>
  </w:style>
  <w:style w:type="paragraph" w:customStyle="1" w:styleId="ConsPlusNonformat">
    <w:name w:val="ConsPlusNonformat"/>
    <w:rsid w:val="008F67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EB3C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1">
    <w:name w:val="List Paragraph"/>
    <w:basedOn w:val="a"/>
    <w:uiPriority w:val="34"/>
    <w:qFormat/>
    <w:rsid w:val="00AD6F3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Cell">
    <w:name w:val="ConsPlusCell"/>
    <w:rsid w:val="00941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basedOn w:val="a1"/>
    <w:next w:val="af2"/>
    <w:uiPriority w:val="39"/>
    <w:rsid w:val="00334BA9"/>
    <w:pPr>
      <w:spacing w:after="0" w:line="240" w:lineRule="auto"/>
    </w:pPr>
    <w:rPr>
      <w:rFonts w:ascii="Calibri" w:eastAsia="Times New Roman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33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E5D8-30FC-4ED5-AB1A-E87FE933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17807</Words>
  <Characters>101504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Сулайманова Кишимжан Райимкул</cp:lastModifiedBy>
  <cp:revision>4</cp:revision>
  <dcterms:created xsi:type="dcterms:W3CDTF">2020-07-10T17:06:00Z</dcterms:created>
  <dcterms:modified xsi:type="dcterms:W3CDTF">2020-07-10T19:41:00Z</dcterms:modified>
</cp:coreProperties>
</file>